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A4" w:rsidRPr="00A117A6" w:rsidRDefault="001609A4" w:rsidP="004B4140">
      <w:pPr>
        <w:spacing w:line="288" w:lineRule="auto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A117A6">
        <w:rPr>
          <w:rFonts w:ascii="Arial" w:hAnsi="Arial" w:cs="Arial"/>
          <w:b/>
          <w:sz w:val="28"/>
          <w:szCs w:val="28"/>
          <w:lang w:eastAsia="en-US"/>
        </w:rPr>
        <w:t xml:space="preserve">Страховая компания «СОГАЗ-Мед»: </w:t>
      </w:r>
      <w:r w:rsidR="006F2714" w:rsidRPr="00A117A6">
        <w:rPr>
          <w:rFonts w:ascii="Arial" w:hAnsi="Arial" w:cs="Arial"/>
          <w:b/>
          <w:sz w:val="28"/>
          <w:szCs w:val="28"/>
          <w:lang w:eastAsia="en-US"/>
        </w:rPr>
        <w:t>ж</w:t>
      </w:r>
      <w:r w:rsidRPr="00A117A6">
        <w:rPr>
          <w:rFonts w:ascii="Arial" w:hAnsi="Arial" w:cs="Arial"/>
          <w:b/>
          <w:sz w:val="28"/>
          <w:szCs w:val="28"/>
          <w:lang w:eastAsia="en-US"/>
        </w:rPr>
        <w:t xml:space="preserve">изненно важная тема </w:t>
      </w:r>
    </w:p>
    <w:p w:rsidR="00970AEE" w:rsidRPr="00E33096" w:rsidRDefault="00970AEE" w:rsidP="00E33096">
      <w:pPr>
        <w:spacing w:line="288" w:lineRule="auto"/>
        <w:rPr>
          <w:rFonts w:ascii="Arial" w:hAnsi="Arial" w:cs="Arial"/>
          <w:color w:val="1F497D"/>
          <w:sz w:val="22"/>
          <w:szCs w:val="22"/>
          <w:lang w:eastAsia="en-US"/>
        </w:rPr>
      </w:pPr>
    </w:p>
    <w:p w:rsidR="00895F55" w:rsidRPr="00E33096" w:rsidRDefault="00393319" w:rsidP="004B4140">
      <w:pPr>
        <w:shd w:val="clear" w:color="auto" w:fill="FFFFFF"/>
        <w:spacing w:line="288" w:lineRule="auto"/>
        <w:ind w:right="300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В нашей динамичной жизни мы часто откладываем заботу о здоровье на потом. Надеемся</w:t>
      </w:r>
      <w:r w:rsidR="00926E80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,</w:t>
      </w:r>
      <w:r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что все обойдется, </w:t>
      </w:r>
      <w:r w:rsidR="00895F5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думаем, </w:t>
      </w:r>
      <w:r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что болезни – это точно не про нас, избегаем походов к врачам, а иногда вовсе игнорируем первые симптомы </w:t>
      </w:r>
      <w:r w:rsidR="00895F5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заболевания</w:t>
      </w:r>
      <w:r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. </w:t>
      </w:r>
      <w:r w:rsidR="00895F5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А ведь без здоровья не будет ни радости, ни карьеры, ни нас самих... Вот почему своевременное прохождение медосмотра – это не прихоть врачей, а ответственность за себя и, в том числе, </w:t>
      </w:r>
      <w:proofErr w:type="gramStart"/>
      <w:r w:rsidR="00895F5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за</w:t>
      </w:r>
      <w:proofErr w:type="gramEnd"/>
      <w:r w:rsidR="00895F5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своих близких. Запущенные </w:t>
      </w:r>
      <w:r w:rsidR="002F4BA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болезни</w:t>
      </w:r>
      <w:r w:rsidR="00895F5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приобретают хронический характер и приводят к печальной статистике.</w:t>
      </w:r>
      <w:r w:rsidR="002F4BA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И р</w:t>
      </w:r>
      <w:r w:rsidR="00895F5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ечь идет </w:t>
      </w:r>
      <w:r w:rsidR="002F4BA5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о неинфекционных заболеваниях. </w:t>
      </w:r>
    </w:p>
    <w:p w:rsidR="004B4140" w:rsidRDefault="004B4140" w:rsidP="004B4140">
      <w:pPr>
        <w:shd w:val="clear" w:color="auto" w:fill="FFFFFF"/>
        <w:spacing w:line="288" w:lineRule="auto"/>
        <w:ind w:right="300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</w:p>
    <w:p w:rsidR="004F14DF" w:rsidRPr="00E33096" w:rsidRDefault="00047B68" w:rsidP="004B4140">
      <w:pPr>
        <w:shd w:val="clear" w:color="auto" w:fill="FFFFFF"/>
        <w:spacing w:line="288" w:lineRule="auto"/>
        <w:ind w:right="300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Х</w:t>
      </w:r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ронические </w:t>
      </w:r>
      <w:r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неинфекционные </w:t>
      </w:r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заболевания</w:t>
      </w:r>
      <w:r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(ХНИЗ)</w:t>
      </w:r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, как правило, имеют продолжительное течение и являются результатом воздействия комбинации генетических, физиологических, экологических и поведенческих факторов.</w:t>
      </w:r>
      <w:r w:rsidR="00393319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К </w:t>
      </w:r>
      <w:r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Х</w:t>
      </w:r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НИЗ</w:t>
      </w:r>
      <w:r w:rsidR="00DB762A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, являющихся главными причинами смертности и инвалидн</w:t>
      </w:r>
      <w:r w:rsidR="00702BB1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ости в России в настоящее время </w:t>
      </w:r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относятся </w:t>
      </w:r>
      <w:proofErr w:type="gramStart"/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сердечно-сосудистые</w:t>
      </w:r>
      <w:proofErr w:type="gramEnd"/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заболевания (инфаркт и инсульт), рак, хроническ</w:t>
      </w:r>
      <w:r w:rsidR="00DB762A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ая </w:t>
      </w:r>
      <w:proofErr w:type="spellStart"/>
      <w:r w:rsidR="00DB762A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обструктивная</w:t>
      </w:r>
      <w:proofErr w:type="spellEnd"/>
      <w:r w:rsidR="00DB762A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болезнь легких </w:t>
      </w:r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и</w:t>
      </w:r>
      <w:r w:rsidR="00DB762A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сахарный </w:t>
      </w:r>
      <w:r w:rsidR="004F14DF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диабет.</w:t>
      </w:r>
      <w:r w:rsidR="00393319" w:rsidRPr="00E33096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4F14DF" w:rsidRPr="00E33096" w:rsidRDefault="004F14DF" w:rsidP="00E33096">
      <w:pPr>
        <w:spacing w:line="288" w:lineRule="auto"/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</w:p>
    <w:p w:rsidR="009C74F4" w:rsidRPr="00E33096" w:rsidRDefault="009C74F4" w:rsidP="004B4140">
      <w:pPr>
        <w:spacing w:after="120" w:line="288" w:lineRule="auto"/>
        <w:rPr>
          <w:rFonts w:ascii="Arial" w:eastAsia="Times New Roman" w:hAnsi="Arial" w:cs="Arial"/>
          <w:b/>
          <w:sz w:val="22"/>
          <w:szCs w:val="22"/>
        </w:rPr>
      </w:pPr>
      <w:r w:rsidRPr="00E33096">
        <w:rPr>
          <w:rFonts w:ascii="Arial" w:eastAsia="Times New Roman" w:hAnsi="Arial" w:cs="Arial"/>
          <w:b/>
          <w:sz w:val="22"/>
          <w:szCs w:val="22"/>
        </w:rPr>
        <w:t>Факторы риска неинф</w:t>
      </w:r>
      <w:r w:rsidR="00D67846" w:rsidRPr="00E33096">
        <w:rPr>
          <w:rFonts w:ascii="Arial" w:eastAsia="Times New Roman" w:hAnsi="Arial" w:cs="Arial"/>
          <w:b/>
          <w:sz w:val="22"/>
          <w:szCs w:val="22"/>
        </w:rPr>
        <w:t>е</w:t>
      </w:r>
      <w:r w:rsidRPr="00E33096">
        <w:rPr>
          <w:rFonts w:ascii="Arial" w:eastAsia="Times New Roman" w:hAnsi="Arial" w:cs="Arial"/>
          <w:b/>
          <w:sz w:val="22"/>
          <w:szCs w:val="22"/>
        </w:rPr>
        <w:t>кционных заболеваний</w:t>
      </w:r>
      <w:r w:rsidR="00306328" w:rsidRPr="00E33096">
        <w:rPr>
          <w:rFonts w:ascii="Arial" w:eastAsia="Times New Roman" w:hAnsi="Arial" w:cs="Arial"/>
          <w:b/>
          <w:sz w:val="22"/>
          <w:szCs w:val="22"/>
        </w:rPr>
        <w:t>:</w:t>
      </w:r>
    </w:p>
    <w:p w:rsidR="009C74F4" w:rsidRPr="00E33096" w:rsidRDefault="00353C17" w:rsidP="004B4140">
      <w:pPr>
        <w:pStyle w:val="a6"/>
        <w:numPr>
          <w:ilvl w:val="0"/>
          <w:numId w:val="12"/>
        </w:numPr>
        <w:tabs>
          <w:tab w:val="left" w:pos="426"/>
        </w:tabs>
        <w:spacing w:after="120" w:line="288" w:lineRule="auto"/>
        <w:ind w:left="426" w:hanging="426"/>
        <w:rPr>
          <w:rFonts w:ascii="Arial" w:hAnsi="Arial" w:cs="Arial"/>
          <w:bdr w:val="none" w:sz="0" w:space="0" w:color="auto" w:frame="1"/>
        </w:rPr>
      </w:pPr>
      <w:r w:rsidRPr="00E33096">
        <w:rPr>
          <w:rFonts w:ascii="Arial" w:hAnsi="Arial" w:cs="Arial"/>
          <w:b/>
          <w:bdr w:val="none" w:sz="0" w:space="0" w:color="auto" w:frame="1"/>
        </w:rPr>
        <w:t>Курение.</w:t>
      </w:r>
      <w:r w:rsidR="009C74F4" w:rsidRPr="00E33096">
        <w:rPr>
          <w:rFonts w:ascii="Arial" w:hAnsi="Arial" w:cs="Arial"/>
          <w:bdr w:val="none" w:sz="0" w:space="0" w:color="auto" w:frame="1"/>
        </w:rPr>
        <w:t xml:space="preserve"> </w:t>
      </w:r>
      <w:r w:rsidRPr="00E33096">
        <w:rPr>
          <w:rFonts w:ascii="Arial" w:hAnsi="Arial" w:cs="Arial"/>
          <w:bdr w:val="none" w:sz="0" w:space="0" w:color="auto" w:frame="1"/>
        </w:rPr>
        <w:t xml:space="preserve">Человек считается </w:t>
      </w:r>
      <w:r w:rsidR="009C74F4" w:rsidRPr="00E33096">
        <w:rPr>
          <w:rFonts w:ascii="Arial" w:hAnsi="Arial" w:cs="Arial"/>
          <w:bdr w:val="none" w:sz="0" w:space="0" w:color="auto" w:frame="1"/>
        </w:rPr>
        <w:t>курящим</w:t>
      </w:r>
      <w:r w:rsidR="00D67846" w:rsidRPr="00E33096">
        <w:rPr>
          <w:rFonts w:ascii="Arial" w:hAnsi="Arial" w:cs="Arial"/>
          <w:bdr w:val="none" w:sz="0" w:space="0" w:color="auto" w:frame="1"/>
        </w:rPr>
        <w:t>,</w:t>
      </w:r>
      <w:r w:rsidRPr="00E33096">
        <w:rPr>
          <w:rFonts w:ascii="Arial" w:hAnsi="Arial" w:cs="Arial"/>
          <w:bdr w:val="none" w:sz="0" w:space="0" w:color="auto" w:frame="1"/>
        </w:rPr>
        <w:t xml:space="preserve"> даже если </w:t>
      </w:r>
      <w:r w:rsidR="009C74F4" w:rsidRPr="00E33096">
        <w:rPr>
          <w:rFonts w:ascii="Arial" w:hAnsi="Arial" w:cs="Arial"/>
          <w:bdr w:val="none" w:sz="0" w:space="0" w:color="auto" w:frame="1"/>
        </w:rPr>
        <w:t>выкуривает одну сигарет</w:t>
      </w:r>
      <w:r w:rsidRPr="00E33096">
        <w:rPr>
          <w:rFonts w:ascii="Arial" w:hAnsi="Arial" w:cs="Arial"/>
          <w:bdr w:val="none" w:sz="0" w:space="0" w:color="auto" w:frame="1"/>
        </w:rPr>
        <w:t>у</w:t>
      </w:r>
      <w:r w:rsidR="009C74F4" w:rsidRPr="00E33096">
        <w:rPr>
          <w:rFonts w:ascii="Arial" w:hAnsi="Arial" w:cs="Arial"/>
          <w:bdr w:val="none" w:sz="0" w:space="0" w:color="auto" w:frame="1"/>
        </w:rPr>
        <w:t xml:space="preserve"> в день. Уменьшение числа сигарет, курение «</w:t>
      </w:r>
      <w:r w:rsidR="00D67846" w:rsidRPr="00E33096">
        <w:rPr>
          <w:rFonts w:ascii="Arial" w:hAnsi="Arial" w:cs="Arial"/>
          <w:bdr w:val="none" w:sz="0" w:space="0" w:color="auto" w:frame="1"/>
        </w:rPr>
        <w:t>об</w:t>
      </w:r>
      <w:r w:rsidR="009C74F4" w:rsidRPr="00E33096">
        <w:rPr>
          <w:rFonts w:ascii="Arial" w:hAnsi="Arial" w:cs="Arial"/>
          <w:bdr w:val="none" w:sz="0" w:space="0" w:color="auto" w:frame="1"/>
        </w:rPr>
        <w:t>лег</w:t>
      </w:r>
      <w:r w:rsidR="00D67846" w:rsidRPr="00E33096">
        <w:rPr>
          <w:rFonts w:ascii="Arial" w:hAnsi="Arial" w:cs="Arial"/>
          <w:bdr w:val="none" w:sz="0" w:space="0" w:color="auto" w:frame="1"/>
        </w:rPr>
        <w:t>ченных</w:t>
      </w:r>
      <w:r w:rsidR="009C74F4" w:rsidRPr="00E33096">
        <w:rPr>
          <w:rFonts w:ascii="Arial" w:hAnsi="Arial" w:cs="Arial"/>
          <w:bdr w:val="none" w:sz="0" w:space="0" w:color="auto" w:frame="1"/>
        </w:rPr>
        <w:t>» сигарет, трубки, кальяна и другие формы потребления табака не снижают риски!</w:t>
      </w:r>
    </w:p>
    <w:p w:rsidR="00D67846" w:rsidRPr="00E33096" w:rsidRDefault="009C74F4" w:rsidP="004B4140">
      <w:pPr>
        <w:pStyle w:val="a6"/>
        <w:numPr>
          <w:ilvl w:val="0"/>
          <w:numId w:val="12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="Arial" w:eastAsia="Times New Roman" w:hAnsi="Arial" w:cs="Arial"/>
          <w:color w:val="262626" w:themeColor="text1" w:themeTint="D9"/>
        </w:rPr>
      </w:pPr>
      <w:r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>Несбалансированное питание:</w:t>
      </w:r>
      <w:r w:rsidRPr="00E33096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избыточное потребление насыщенных жиров, </w:t>
      </w:r>
      <w:proofErr w:type="spellStart"/>
      <w:r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трансжиров</w:t>
      </w:r>
      <w:proofErr w:type="spellEnd"/>
      <w:r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, </w:t>
      </w:r>
      <w:r w:rsidR="00D67846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легкоусвояемых углеводов и соли</w:t>
      </w:r>
      <w:r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, недостаточное потребление фруктов, овощей, рыбы.</w:t>
      </w:r>
      <w:r w:rsidRPr="00E33096">
        <w:rPr>
          <w:rFonts w:ascii="Arial" w:eastAsia="Times New Roman" w:hAnsi="Arial" w:cs="Arial"/>
          <w:color w:val="262626" w:themeColor="text1" w:themeTint="D9"/>
        </w:rPr>
        <w:t xml:space="preserve"> </w:t>
      </w:r>
    </w:p>
    <w:p w:rsidR="009C74F4" w:rsidRPr="00E33096" w:rsidRDefault="009C74F4" w:rsidP="004B4140">
      <w:pPr>
        <w:pStyle w:val="a6"/>
        <w:numPr>
          <w:ilvl w:val="0"/>
          <w:numId w:val="12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>Низки</w:t>
      </w:r>
      <w:r w:rsidR="00D67846"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>й уровень физической активности</w:t>
      </w:r>
      <w:r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>:</w:t>
      </w:r>
      <w:r w:rsidR="00D67846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 ходьба, работа по дому и прочая двигательная деятельность </w:t>
      </w:r>
      <w:r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менее 30 мин в день</w:t>
      </w:r>
      <w:r w:rsidR="00D67846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.</w:t>
      </w:r>
    </w:p>
    <w:p w:rsidR="00D67846" w:rsidRPr="00E33096" w:rsidRDefault="009C74F4" w:rsidP="004B4140">
      <w:pPr>
        <w:pStyle w:val="a6"/>
        <w:numPr>
          <w:ilvl w:val="0"/>
          <w:numId w:val="12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>Повышенное артериальное давление:</w:t>
      </w:r>
      <w:r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 </w:t>
      </w:r>
      <w:r w:rsidR="00D67846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140/90 и более - артериальная гипертония. Повышенное артериальное давление – ведущая причина развития мозгового инсульта. Оно способствует также развитию аритмий, инфаркта миокарда, сердечной и почечной недостаточности, болезни Альцгеймера.</w:t>
      </w:r>
    </w:p>
    <w:p w:rsidR="00D67846" w:rsidRPr="00E33096" w:rsidRDefault="00650A64" w:rsidP="004B4140">
      <w:pPr>
        <w:pStyle w:val="a6"/>
        <w:numPr>
          <w:ilvl w:val="0"/>
          <w:numId w:val="12"/>
        </w:numPr>
        <w:tabs>
          <w:tab w:val="left" w:pos="426"/>
        </w:tabs>
        <w:spacing w:after="120" w:line="288" w:lineRule="auto"/>
        <w:ind w:left="426" w:hanging="426"/>
        <w:jc w:val="both"/>
        <w:rPr>
          <w:rFonts w:ascii="Arial" w:eastAsia="Times New Roman" w:hAnsi="Arial" w:cs="Arial"/>
          <w:color w:val="262626" w:themeColor="text1" w:themeTint="D9"/>
        </w:rPr>
      </w:pPr>
      <w:r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 xml:space="preserve">Повышенный уровень </w:t>
      </w:r>
      <w:r w:rsidR="00D67846"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>глюкозы</w:t>
      </w:r>
      <w:r w:rsidR="00DB762A"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 xml:space="preserve"> крови</w:t>
      </w:r>
      <w:r w:rsidR="00306328"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>.</w:t>
      </w:r>
      <w:r w:rsidR="00D67846" w:rsidRPr="00E33096">
        <w:rPr>
          <w:rFonts w:ascii="Arial" w:eastAsia="Times New Roman" w:hAnsi="Arial" w:cs="Arial"/>
          <w:color w:val="262626" w:themeColor="text1" w:themeTint="D9"/>
        </w:rPr>
        <w:t xml:space="preserve"> </w:t>
      </w:r>
      <w:r w:rsidR="00306328" w:rsidRPr="00E33096">
        <w:rPr>
          <w:rFonts w:ascii="Arial" w:eastAsia="Times New Roman" w:hAnsi="Arial" w:cs="Arial"/>
          <w:color w:val="262626" w:themeColor="text1" w:themeTint="D9"/>
        </w:rPr>
        <w:t>М</w:t>
      </w:r>
      <w:r w:rsidR="00D67846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ногие люди не подозревают о наличии у них сахарного диабета. Проведение этого анализа особенно важно для людей с ожирением, при наличии близких родственников, страдающих сахарным диабетом, а также женщин, родивших крупного (более 4 кг.) ребенка. В норме глюкоза натощак &lt;6,1 </w:t>
      </w:r>
      <w:proofErr w:type="spellStart"/>
      <w:r w:rsidR="00D67846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ммоль</w:t>
      </w:r>
      <w:proofErr w:type="spellEnd"/>
      <w:r w:rsidR="00D67846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/л.</w:t>
      </w:r>
    </w:p>
    <w:p w:rsidR="009C74F4" w:rsidRPr="00E33096" w:rsidRDefault="00D67846" w:rsidP="004B4140">
      <w:pPr>
        <w:pStyle w:val="a6"/>
        <w:numPr>
          <w:ilvl w:val="0"/>
          <w:numId w:val="12"/>
        </w:numPr>
        <w:tabs>
          <w:tab w:val="left" w:pos="426"/>
        </w:tabs>
        <w:spacing w:line="288" w:lineRule="auto"/>
        <w:ind w:left="426" w:hanging="426"/>
        <w:rPr>
          <w:rFonts w:ascii="Arial" w:eastAsia="Times New Roman" w:hAnsi="Arial" w:cs="Arial"/>
          <w:b/>
          <w:bCs/>
          <w:color w:val="3C4245"/>
        </w:rPr>
      </w:pPr>
      <w:r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>Употребление алкоголя</w:t>
      </w:r>
      <w:r w:rsidR="00306328" w:rsidRPr="00E33096">
        <w:rPr>
          <w:rFonts w:ascii="Arial" w:eastAsia="Times New Roman" w:hAnsi="Arial" w:cs="Arial"/>
          <w:b/>
          <w:color w:val="262626" w:themeColor="text1" w:themeTint="D9"/>
          <w:bdr w:val="none" w:sz="0" w:space="0" w:color="auto" w:frame="1"/>
        </w:rPr>
        <w:t>.</w:t>
      </w:r>
      <w:r w:rsidR="009C74F4" w:rsidRPr="00E33096">
        <w:rPr>
          <w:rFonts w:ascii="Arial" w:eastAsia="Times New Roman" w:hAnsi="Arial" w:cs="Arial"/>
          <w:color w:val="262626" w:themeColor="text1" w:themeTint="D9"/>
        </w:rPr>
        <w:t xml:space="preserve"> </w:t>
      </w:r>
      <w:r w:rsidR="009C2562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По данным ВОЗ, каждый год в мире в результате употребления алкоголя умирают 3,3 миллиона человек, что составляет 5,9% всех случаев смерти.</w:t>
      </w:r>
      <w:r w:rsidR="000C366A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 </w:t>
      </w:r>
      <w:r w:rsidR="009C2562" w:rsidRPr="00E33096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Потребление алкоголя приводит к смерти и инвалидности относительно на более ранних стадиях жизни. Среди людей в возрасте 20-39 лет примерно 25% всех случаев смерти связаны с алкоголем.</w:t>
      </w:r>
      <w:r w:rsidR="000C581D" w:rsidRPr="00E33096">
        <w:rPr>
          <w:rFonts w:ascii="Arial" w:eastAsia="Times New Roman" w:hAnsi="Arial" w:cs="Arial"/>
          <w:b/>
          <w:bCs/>
          <w:color w:val="3C4245"/>
        </w:rPr>
        <w:t xml:space="preserve"> </w:t>
      </w:r>
    </w:p>
    <w:p w:rsidR="00E33096" w:rsidRDefault="00E33096" w:rsidP="00E33096">
      <w:pPr>
        <w:spacing w:line="288" w:lineRule="auto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p w:rsidR="009C2562" w:rsidRPr="00E33096" w:rsidRDefault="000C581D" w:rsidP="004B4140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proofErr w:type="gramStart"/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Опираясь на статистику, </w:t>
      </w:r>
      <w:r w:rsidR="009C256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ВОЗ и международное сообщество сформулировали задачи по сокращению числа подобных преждевременных смертей от </w:t>
      </w:r>
      <w:r w:rsidR="00047B6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</w:t>
      </w:r>
      <w:r w:rsidR="009C256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НИЗ на 25% к 2025 г. и на треть к 2030 г. Страны одобрили ряд задач по борьбе с </w:t>
      </w:r>
      <w:r w:rsidR="00047B6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</w:t>
      </w:r>
      <w:r w:rsidR="009C256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НИЗ, включая предоставление </w:t>
      </w:r>
      <w:r w:rsidR="009C256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lastRenderedPageBreak/>
        <w:t xml:space="preserve">доступных по цене базовых медицинских технологий </w:t>
      </w:r>
      <w:r w:rsidR="00DB762A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диагностики р</w:t>
      </w:r>
      <w:r w:rsidR="009C256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аковых и других заболеваний в учреждениях здравоохранения. </w:t>
      </w:r>
      <w:proofErr w:type="gramEnd"/>
    </w:p>
    <w:p w:rsidR="004B4140" w:rsidRDefault="004B4140" w:rsidP="004B4140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p w:rsidR="00650A64" w:rsidRPr="00E33096" w:rsidRDefault="00276E80" w:rsidP="004B4140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Рак, наряду с диабетом, </w:t>
      </w:r>
      <w:proofErr w:type="gramStart"/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сердечно-сосудистыми</w:t>
      </w:r>
      <w:proofErr w:type="gramEnd"/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заболеваниями и хроническими легочным заболеваниями, относится </w:t>
      </w:r>
      <w:r w:rsidR="008B6450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 </w:t>
      </w:r>
      <w:r w:rsidR="00047B6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НИЗ</w:t>
      </w:r>
      <w:r w:rsidR="00B4593C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Одна из проблем заключается в том, что многие случаи заболевания раком диагностируются слишком поздно. Даже в странах с оптимальными системами и службами здравоохранения многие случаи рака выявляются на поздних стадиях, когда труднее добиться успеха в лечении.</w:t>
      </w:r>
    </w:p>
    <w:p w:rsidR="004B4140" w:rsidRDefault="004B4140" w:rsidP="004B4140">
      <w:pPr>
        <w:spacing w:line="288" w:lineRule="auto"/>
        <w:rPr>
          <w:rFonts w:ascii="Arial" w:eastAsia="Times New Roman" w:hAnsi="Arial" w:cs="Arial"/>
          <w:b/>
          <w:sz w:val="22"/>
          <w:szCs w:val="22"/>
        </w:rPr>
      </w:pPr>
    </w:p>
    <w:p w:rsidR="00472980" w:rsidRPr="00E33096" w:rsidRDefault="00276E80" w:rsidP="004B4140">
      <w:pPr>
        <w:spacing w:line="288" w:lineRule="auto"/>
        <w:rPr>
          <w:rFonts w:ascii="Arial" w:eastAsia="Times New Roman" w:hAnsi="Arial" w:cs="Arial"/>
          <w:b/>
          <w:sz w:val="22"/>
          <w:szCs w:val="22"/>
        </w:rPr>
      </w:pPr>
      <w:r w:rsidRPr="00E33096">
        <w:rPr>
          <w:rFonts w:ascii="Arial" w:eastAsia="Times New Roman" w:hAnsi="Arial" w:cs="Arial"/>
          <w:b/>
          <w:sz w:val="22"/>
          <w:szCs w:val="22"/>
        </w:rPr>
        <w:t>Р</w:t>
      </w:r>
      <w:r w:rsidR="00472980" w:rsidRPr="00E33096">
        <w:rPr>
          <w:rFonts w:ascii="Arial" w:eastAsia="Times New Roman" w:hAnsi="Arial" w:cs="Arial"/>
          <w:b/>
          <w:sz w:val="22"/>
          <w:szCs w:val="22"/>
        </w:rPr>
        <w:t>анн</w:t>
      </w:r>
      <w:r w:rsidRPr="00E33096">
        <w:rPr>
          <w:rFonts w:ascii="Arial" w:eastAsia="Times New Roman" w:hAnsi="Arial" w:cs="Arial"/>
          <w:b/>
          <w:sz w:val="22"/>
          <w:szCs w:val="22"/>
        </w:rPr>
        <w:t>яя</w:t>
      </w:r>
      <w:r w:rsidR="00472980" w:rsidRPr="00E33096">
        <w:rPr>
          <w:rFonts w:ascii="Arial" w:eastAsia="Times New Roman" w:hAnsi="Arial" w:cs="Arial"/>
          <w:b/>
          <w:sz w:val="22"/>
          <w:szCs w:val="22"/>
        </w:rPr>
        <w:t xml:space="preserve"> диагностик</w:t>
      </w:r>
      <w:r w:rsidRPr="00E33096">
        <w:rPr>
          <w:rFonts w:ascii="Arial" w:eastAsia="Times New Roman" w:hAnsi="Arial" w:cs="Arial"/>
          <w:b/>
          <w:sz w:val="22"/>
          <w:szCs w:val="22"/>
        </w:rPr>
        <w:t xml:space="preserve">а </w:t>
      </w:r>
      <w:r w:rsidR="00472980" w:rsidRPr="00E33096">
        <w:rPr>
          <w:rFonts w:ascii="Arial" w:eastAsia="Times New Roman" w:hAnsi="Arial" w:cs="Arial"/>
          <w:b/>
          <w:sz w:val="22"/>
          <w:szCs w:val="22"/>
        </w:rPr>
        <w:t>рака:</w:t>
      </w:r>
    </w:p>
    <w:p w:rsidR="004B4140" w:rsidRDefault="004B4140" w:rsidP="004B4140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p w:rsidR="000C366A" w:rsidRPr="00E33096" w:rsidRDefault="000C581D" w:rsidP="004B4140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Ведущие врачи мира на данный момент говорят о том, что скрининг рака должен быть массовым и недорогим. С 2018 года </w:t>
      </w:r>
      <w:r w:rsidR="000C366A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РФ </w:t>
      </w:r>
      <w:proofErr w:type="spellStart"/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онкоскрининг</w:t>
      </w:r>
      <w:proofErr w:type="spellEnd"/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входит в </w:t>
      </w:r>
      <w:r w:rsidRPr="00E33096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бесплатную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диспансеризацию для выявления </w:t>
      </w:r>
      <w:r w:rsidR="0030632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различных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видов </w:t>
      </w:r>
      <w:proofErr w:type="spellStart"/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онкозаболеваний</w:t>
      </w:r>
      <w:proofErr w:type="spellEnd"/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стадии. Если полный цикл обследований проходят раз в три года, то </w:t>
      </w:r>
      <w:proofErr w:type="spellStart"/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онкоскрининг</w:t>
      </w:r>
      <w:proofErr w:type="spellEnd"/>
      <w:r w:rsidR="008B6450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начиная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с 2018 года</w:t>
      </w:r>
      <w:r w:rsidR="007D498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</w:t>
      </w:r>
      <w:r w:rsidR="00B4593C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проводит</w:t>
      </w:r>
      <w:r w:rsidR="00B4593C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ся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B4593C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1 раз в 2 года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="000C366A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Также, с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реди других новшеств </w:t>
      </w:r>
      <w:r w:rsidR="0030632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диспансеризации</w:t>
      </w:r>
      <w:r w:rsidR="000C366A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– отнесение повышенного уровня холестерина к факторам риска развития хронических неинфекционных заболеваний. Маммография </w:t>
      </w:r>
      <w:r w:rsidR="000C366A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теперь проводится 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для женщин в возрасте от 51 года до 69 лет</w:t>
      </w:r>
      <w:r w:rsidR="000C366A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а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исследования кала на скрытую кровь для граж</w:t>
      </w:r>
      <w:r w:rsidR="000C366A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дан в возрасте от 49 до 73 лет. Установлены предельные сроки ожидания оказания специализированной медицинской помощи для пациентов с онкологическими заболеваниями. Они не должны превышать 14 календарных дней с момента получения результатов гистологического исследования или с момента установления диагноза.</w:t>
      </w:r>
    </w:p>
    <w:p w:rsidR="004B4140" w:rsidRDefault="004B4140" w:rsidP="004B4140">
      <w:pPr>
        <w:spacing w:line="288" w:lineRule="auto"/>
        <w:rPr>
          <w:rFonts w:ascii="Arial" w:eastAsia="Times New Roman" w:hAnsi="Arial" w:cs="Arial"/>
          <w:b/>
          <w:sz w:val="22"/>
          <w:szCs w:val="22"/>
        </w:rPr>
      </w:pPr>
    </w:p>
    <w:p w:rsidR="007D4982" w:rsidRPr="00E33096" w:rsidRDefault="008C3D81" w:rsidP="004B4140">
      <w:pPr>
        <w:spacing w:line="288" w:lineRule="auto"/>
        <w:rPr>
          <w:rFonts w:ascii="Arial" w:eastAsia="Times New Roman" w:hAnsi="Arial" w:cs="Arial"/>
          <w:b/>
          <w:sz w:val="22"/>
          <w:szCs w:val="22"/>
        </w:rPr>
      </w:pPr>
      <w:r w:rsidRPr="00E33096">
        <w:rPr>
          <w:rFonts w:ascii="Arial" w:eastAsia="Times New Roman" w:hAnsi="Arial" w:cs="Arial"/>
          <w:b/>
          <w:sz w:val="22"/>
          <w:szCs w:val="22"/>
        </w:rPr>
        <w:t>Родинка – опухоль или доброкачественное пигментное образование</w:t>
      </w:r>
      <w:r w:rsidR="00D04A22" w:rsidRPr="00E33096">
        <w:rPr>
          <w:rFonts w:ascii="Arial" w:eastAsia="Times New Roman" w:hAnsi="Arial" w:cs="Arial"/>
          <w:b/>
          <w:sz w:val="22"/>
          <w:szCs w:val="22"/>
        </w:rPr>
        <w:t>?</w:t>
      </w:r>
    </w:p>
    <w:p w:rsidR="004B4140" w:rsidRDefault="004B4140" w:rsidP="004B4140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p w:rsidR="008C3D81" w:rsidRPr="00E33096" w:rsidRDefault="008C3D81" w:rsidP="004B4140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последнее время в мире отмечается тенденция к значительному росту числа заболеваний меланомой кожи, особенно у женщин молодого возраста. Статистика заболеваемости меланомой кожи в России неутешительна. Прорастая </w:t>
      </w:r>
      <w:r w:rsidR="00B4593C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через 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все слои кожи, опухолевые клетки с током крови и лимфы разносятся по всему организму, образуя отдаленные метастазы (вторичные очаги опухоли) в легких, печени, головном мозге. Летальность при меланоме кожи достигает 50%. В этой связи особенно важно не допускать влияния на кожу факторов, провоцирующих развитие этого заболевания. И главным фактором является воздействие ультрафиолетовых лучей на кожу.</w:t>
      </w:r>
      <w:r w:rsidR="00F74384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По мнению специалистов, с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тоит побеспокоиться и идти на прием к </w:t>
      </w:r>
      <w:r w:rsidR="00F27D6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врачу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если родинка без всяких причин начинает: </w:t>
      </w:r>
    </w:p>
    <w:p w:rsidR="00066EA3" w:rsidRDefault="008C3D81" w:rsidP="00066EA3">
      <w:pPr>
        <w:pStyle w:val="a6"/>
        <w:numPr>
          <w:ilvl w:val="0"/>
          <w:numId w:val="13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4B4140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менять форму, размер, структуру; </w:t>
      </w:r>
    </w:p>
    <w:p w:rsidR="00066EA3" w:rsidRDefault="008C3D81" w:rsidP="00066EA3">
      <w:pPr>
        <w:pStyle w:val="a6"/>
        <w:numPr>
          <w:ilvl w:val="0"/>
          <w:numId w:val="13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чесаться; </w:t>
      </w:r>
    </w:p>
    <w:p w:rsidR="00066EA3" w:rsidRDefault="008C3D81" w:rsidP="00066EA3">
      <w:pPr>
        <w:pStyle w:val="a6"/>
        <w:numPr>
          <w:ilvl w:val="0"/>
          <w:numId w:val="13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воспаляться; </w:t>
      </w:r>
    </w:p>
    <w:p w:rsidR="00066EA3" w:rsidRDefault="008C3D81" w:rsidP="00066EA3">
      <w:pPr>
        <w:pStyle w:val="a6"/>
        <w:numPr>
          <w:ilvl w:val="0"/>
          <w:numId w:val="13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менять цвет или оттенок;</w:t>
      </w:r>
    </w:p>
    <w:p w:rsidR="008C3D81" w:rsidRPr="00066EA3" w:rsidRDefault="008C3D81" w:rsidP="00066EA3">
      <w:pPr>
        <w:pStyle w:val="a6"/>
        <w:numPr>
          <w:ilvl w:val="0"/>
          <w:numId w:val="13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кровоточить.</w:t>
      </w:r>
    </w:p>
    <w:p w:rsidR="00066EA3" w:rsidRDefault="00066EA3" w:rsidP="00066EA3">
      <w:pPr>
        <w:spacing w:line="288" w:lineRule="auto"/>
        <w:rPr>
          <w:rFonts w:ascii="Arial" w:eastAsia="Times New Roman" w:hAnsi="Arial" w:cs="Arial"/>
          <w:b/>
          <w:sz w:val="22"/>
          <w:szCs w:val="22"/>
        </w:rPr>
      </w:pPr>
    </w:p>
    <w:p w:rsidR="007D4982" w:rsidRPr="00E33096" w:rsidRDefault="00D04A22" w:rsidP="00066EA3">
      <w:pPr>
        <w:spacing w:line="288" w:lineRule="auto"/>
        <w:rPr>
          <w:rFonts w:ascii="Arial" w:eastAsia="Times New Roman" w:hAnsi="Arial" w:cs="Arial"/>
          <w:b/>
          <w:sz w:val="22"/>
          <w:szCs w:val="22"/>
        </w:rPr>
      </w:pPr>
      <w:r w:rsidRPr="00E33096">
        <w:rPr>
          <w:rFonts w:ascii="Arial" w:eastAsia="Times New Roman" w:hAnsi="Arial" w:cs="Arial"/>
          <w:b/>
          <w:sz w:val="22"/>
          <w:szCs w:val="22"/>
        </w:rPr>
        <w:t>Могут ли вирусы вызывать рак?</w:t>
      </w:r>
    </w:p>
    <w:p w:rsidR="00066EA3" w:rsidRDefault="00066EA3" w:rsidP="00066EA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C366A" w:rsidRPr="00E33096" w:rsidRDefault="00CC5DE1" w:rsidP="00066EA3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E33096">
        <w:rPr>
          <w:rFonts w:ascii="Arial" w:hAnsi="Arial" w:cs="Arial"/>
          <w:sz w:val="22"/>
          <w:szCs w:val="22"/>
        </w:rPr>
        <w:t>Существуют данные о вирусах и бактериях, способных предшествовать определенным видам рака. Некоторые из этих инфекций достаточно распространены, а их носители не догадываются о</w:t>
      </w:r>
      <w:r w:rsidR="000465E5" w:rsidRPr="00E33096">
        <w:rPr>
          <w:rFonts w:ascii="Arial" w:hAnsi="Arial" w:cs="Arial"/>
          <w:sz w:val="22"/>
          <w:szCs w:val="22"/>
        </w:rPr>
        <w:t xml:space="preserve"> возможной</w:t>
      </w:r>
      <w:r w:rsidRPr="00E33096">
        <w:rPr>
          <w:rFonts w:ascii="Arial" w:hAnsi="Arial" w:cs="Arial"/>
          <w:sz w:val="22"/>
          <w:szCs w:val="22"/>
        </w:rPr>
        <w:t xml:space="preserve"> грозящей опасности. </w:t>
      </w:r>
      <w:r w:rsidR="00D04A2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Риски </w:t>
      </w:r>
      <w:r w:rsidR="00F27D6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онкологических </w:t>
      </w:r>
      <w:r w:rsidR="00D04A2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заболевани</w:t>
      </w:r>
      <w:r w:rsidR="00F27D6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й</w:t>
      </w:r>
      <w:r w:rsidR="00D04A2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увеличиваются</w:t>
      </w:r>
      <w:r w:rsidR="00F27D6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</w:t>
      </w:r>
      <w:r w:rsidR="00D04A2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если у вас </w:t>
      </w:r>
      <w:r w:rsidR="00403D40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когда-либо </w:t>
      </w:r>
      <w:r w:rsidR="00D04A2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были обнаружены следующие вирусные заболевания:</w:t>
      </w:r>
    </w:p>
    <w:p w:rsidR="00066EA3" w:rsidRDefault="00306328" w:rsidP="00066EA3">
      <w:pPr>
        <w:pStyle w:val="a6"/>
        <w:numPr>
          <w:ilvl w:val="0"/>
          <w:numId w:val="14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lastRenderedPageBreak/>
        <w:t>в</w:t>
      </w:r>
      <w:r w:rsidR="00D04A22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ирус папилломы человека </w:t>
      </w:r>
      <w:r w:rsidR="006B138E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(№16 и №18)</w:t>
      </w: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;</w:t>
      </w:r>
    </w:p>
    <w:p w:rsidR="00066EA3" w:rsidRDefault="00306328" w:rsidP="00066EA3">
      <w:pPr>
        <w:pStyle w:val="a6"/>
        <w:numPr>
          <w:ilvl w:val="0"/>
          <w:numId w:val="14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в</w:t>
      </w:r>
      <w:r w:rsidR="00D04A22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ирусы гепатитов</w:t>
      </w:r>
      <w:proofErr w:type="gramStart"/>
      <w:r w:rsidR="00D04A22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 В</w:t>
      </w:r>
      <w:proofErr w:type="gramEnd"/>
      <w:r w:rsidR="00D04A22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 xml:space="preserve"> и С</w:t>
      </w: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;</w:t>
      </w:r>
    </w:p>
    <w:p w:rsidR="00066EA3" w:rsidRDefault="00D04A22" w:rsidP="00066EA3">
      <w:pPr>
        <w:pStyle w:val="a6"/>
        <w:numPr>
          <w:ilvl w:val="0"/>
          <w:numId w:val="14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ВИЧ</w:t>
      </w:r>
      <w:r w:rsidR="00306328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;</w:t>
      </w:r>
    </w:p>
    <w:p w:rsidR="00066EA3" w:rsidRDefault="00306328" w:rsidP="00066EA3">
      <w:pPr>
        <w:pStyle w:val="a6"/>
        <w:numPr>
          <w:ilvl w:val="0"/>
          <w:numId w:val="14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в</w:t>
      </w:r>
      <w:r w:rsidR="00D04A22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ирус герпеса 8 типа (HHV-8)</w:t>
      </w: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;</w:t>
      </w:r>
    </w:p>
    <w:p w:rsidR="00047B68" w:rsidRPr="00066EA3" w:rsidRDefault="00306328" w:rsidP="00066EA3">
      <w:pPr>
        <w:pStyle w:val="a6"/>
        <w:numPr>
          <w:ilvl w:val="0"/>
          <w:numId w:val="14"/>
        </w:num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в</w:t>
      </w:r>
      <w:r w:rsidR="00F74384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ирус Эпштейна-</w:t>
      </w:r>
      <w:proofErr w:type="spellStart"/>
      <w:r w:rsidR="00D04A22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Барр</w:t>
      </w:r>
      <w:proofErr w:type="spellEnd"/>
      <w:r w:rsidR="00047B68" w:rsidRPr="00066EA3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.</w:t>
      </w:r>
    </w:p>
    <w:p w:rsidR="00066EA3" w:rsidRDefault="00066EA3" w:rsidP="00E33096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p w:rsidR="00D04A22" w:rsidRPr="00E33096" w:rsidRDefault="00047B68" w:rsidP="00E33096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Кроме того, имеются сведения о том, что и </w:t>
      </w:r>
      <w:r w:rsidR="0030632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б</w:t>
      </w:r>
      <w:r w:rsidR="00D04A2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актерия </w:t>
      </w:r>
      <w:proofErr w:type="spellStart"/>
      <w:r w:rsidR="00D04A2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Helicobacter</w:t>
      </w:r>
      <w:proofErr w:type="spellEnd"/>
      <w:r w:rsidR="00D04A2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proofErr w:type="spellStart"/>
      <w:r w:rsidR="00D04A2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pylori</w:t>
      </w:r>
      <w:proofErr w:type="spellEnd"/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может вызывать онкологические поражения верхних отделов желудочно-кишечного тракта.</w:t>
      </w:r>
      <w:r w:rsidR="00DD3552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Одним из факторов риска возникновения рака являются и </w:t>
      </w:r>
      <w:r w:rsidR="0030632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</w:t>
      </w:r>
      <w:r w:rsidR="00F8671A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ронические воспаления</w:t>
      </w:r>
      <w:r w:rsidR="0030632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</w:t>
      </w:r>
    </w:p>
    <w:p w:rsidR="00066EA3" w:rsidRDefault="00066EA3" w:rsidP="00066EA3">
      <w:pPr>
        <w:spacing w:line="288" w:lineRule="auto"/>
        <w:rPr>
          <w:rFonts w:ascii="Arial" w:eastAsia="Times New Roman" w:hAnsi="Arial" w:cs="Arial"/>
          <w:b/>
          <w:sz w:val="22"/>
          <w:szCs w:val="22"/>
        </w:rPr>
      </w:pPr>
    </w:p>
    <w:p w:rsidR="009972C5" w:rsidRPr="00E33096" w:rsidRDefault="002B321A" w:rsidP="00066EA3">
      <w:pPr>
        <w:spacing w:line="288" w:lineRule="auto"/>
        <w:rPr>
          <w:rFonts w:ascii="Arial" w:eastAsia="Times New Roman" w:hAnsi="Arial" w:cs="Arial"/>
          <w:b/>
          <w:sz w:val="22"/>
          <w:szCs w:val="22"/>
        </w:rPr>
      </w:pPr>
      <w:r w:rsidRPr="00E33096">
        <w:rPr>
          <w:rFonts w:ascii="Arial" w:eastAsia="Times New Roman" w:hAnsi="Arial" w:cs="Arial"/>
          <w:b/>
          <w:sz w:val="22"/>
          <w:szCs w:val="22"/>
        </w:rPr>
        <w:t>Профилактика и б</w:t>
      </w:r>
      <w:r w:rsidR="000465E5" w:rsidRPr="00E33096">
        <w:rPr>
          <w:rFonts w:ascii="Arial" w:eastAsia="Times New Roman" w:hAnsi="Arial" w:cs="Arial"/>
          <w:b/>
          <w:sz w:val="22"/>
          <w:szCs w:val="22"/>
        </w:rPr>
        <w:t>есплатная диагностика</w:t>
      </w:r>
      <w:r w:rsidRPr="00E33096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047B68" w:rsidRPr="00E33096">
        <w:rPr>
          <w:rFonts w:ascii="Arial" w:eastAsia="Times New Roman" w:hAnsi="Arial" w:cs="Arial"/>
          <w:b/>
          <w:sz w:val="22"/>
          <w:szCs w:val="22"/>
        </w:rPr>
        <w:t>Х</w:t>
      </w:r>
      <w:r w:rsidRPr="00E33096">
        <w:rPr>
          <w:rFonts w:ascii="Arial" w:eastAsia="Times New Roman" w:hAnsi="Arial" w:cs="Arial"/>
          <w:b/>
          <w:sz w:val="22"/>
          <w:szCs w:val="22"/>
        </w:rPr>
        <w:t>НИЗ</w:t>
      </w:r>
    </w:p>
    <w:p w:rsidR="00066EA3" w:rsidRDefault="00066EA3" w:rsidP="00066EA3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p w:rsidR="002B321A" w:rsidRPr="00E33096" w:rsidRDefault="002B321A" w:rsidP="00066EA3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Профилактика </w:t>
      </w:r>
      <w:r w:rsidR="00047B68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хронических 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неинфекционных заболеваний и формирование здорового образа жизни у граждан включают комплекс таких мероприятий как: информирование, выявление факторов риска развития неинфекционных заболеваний, профилактика осложнений хронических заболеваний, проведение диспансеризации и профилактических медицинских осмотров, диспансерное наблюдение. </w:t>
      </w:r>
    </w:p>
    <w:p w:rsidR="00066EA3" w:rsidRDefault="00066EA3" w:rsidP="00066EA3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p w:rsidR="009972C5" w:rsidRPr="00E33096" w:rsidRDefault="004647C7" w:rsidP="00066EA3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Регулярное прохождение профилактических </w:t>
      </w:r>
      <w:r w:rsidR="00675373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медицинских мероприятий 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позволяет предупредить развитие многих заболеваний</w:t>
      </w:r>
      <w:r w:rsidR="00675373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 их развития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В настоящее время страхов</w:t>
      </w:r>
      <w:r w:rsidR="00F74384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ая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компани</w:t>
      </w:r>
      <w:r w:rsidR="00F74384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я «СОГАЗ-Мед»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активно приглаша</w:t>
      </w:r>
      <w:r w:rsidR="00F74384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 застрахованных граждан для прохождения диспансеризации и напомина</w:t>
      </w:r>
      <w:r w:rsidR="00F74384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 о диспансерном учете. Полис ОМС позволяет </w:t>
      </w:r>
      <w:r w:rsidR="00DB762A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всему взрослому населению 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каждые три года проходить </w:t>
      </w:r>
      <w:r w:rsidR="00F74384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проверку</w:t>
      </w:r>
      <w:r w:rsidR="00675373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здоровья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начиная с 21 года</w:t>
      </w:r>
      <w:r w:rsidR="00C61C61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а в отдельных возрастных группах – каждые два года</w:t>
      </w:r>
      <w:r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="00801221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Для этого необходимо лично прийти с паспортом и полисом ОМС в </w:t>
      </w:r>
      <w:r w:rsidR="008B6450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поликлинику, к которой </w:t>
      </w:r>
      <w:r w:rsidR="00C61C61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</w:t>
      </w:r>
      <w:r w:rsidR="008B6450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ы прикреплены</w:t>
      </w:r>
      <w:r w:rsidR="00801221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</w:t>
      </w:r>
      <w:r w:rsidR="00B4593C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Важно знать, что п</w:t>
      </w:r>
      <w:r w:rsidR="00801221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рофилактические медицинские мероприятия для </w:t>
      </w:r>
      <w:proofErr w:type="gramStart"/>
      <w:r w:rsidR="00801221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застрахованных</w:t>
      </w:r>
      <w:proofErr w:type="gramEnd"/>
      <w:r w:rsidR="00801221" w:rsidRPr="00E33096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бесплатны. </w:t>
      </w:r>
    </w:p>
    <w:p w:rsidR="000465E5" w:rsidRPr="00E33096" w:rsidRDefault="000465E5" w:rsidP="00E33096">
      <w:pPr>
        <w:spacing w:line="288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465E5" w:rsidRPr="00E33096" w:rsidRDefault="000465E5" w:rsidP="00E3309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33096">
        <w:rPr>
          <w:rFonts w:ascii="Arial" w:hAnsi="Arial" w:cs="Arial"/>
          <w:b/>
          <w:sz w:val="22"/>
          <w:szCs w:val="22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E33096">
        <w:rPr>
          <w:rFonts w:ascii="Arial" w:hAnsi="Arial" w:cs="Arial"/>
          <w:b/>
          <w:sz w:val="22"/>
          <w:szCs w:val="22"/>
        </w:rPr>
        <w:t>контакт-центра</w:t>
      </w:r>
      <w:proofErr w:type="gramEnd"/>
      <w:r w:rsidRPr="00E33096">
        <w:rPr>
          <w:rFonts w:ascii="Arial" w:hAnsi="Arial" w:cs="Arial"/>
          <w:b/>
          <w:sz w:val="22"/>
          <w:szCs w:val="22"/>
        </w:rPr>
        <w:t xml:space="preserve"> 8-800-100-07-02 (звонок по России бесплатный). Подробная информация на сайте </w:t>
      </w:r>
      <w:hyperlink r:id="rId6" w:history="1">
        <w:r w:rsidRPr="00E33096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E33096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E33096">
          <w:rPr>
            <w:rStyle w:val="a3"/>
            <w:rFonts w:ascii="Arial" w:hAnsi="Arial" w:cs="Arial"/>
            <w:sz w:val="22"/>
            <w:szCs w:val="22"/>
            <w:lang w:val="en-US"/>
          </w:rPr>
          <w:t>sogaz</w:t>
        </w:r>
        <w:proofErr w:type="spellEnd"/>
        <w:r w:rsidRPr="00E33096">
          <w:rPr>
            <w:rStyle w:val="a3"/>
            <w:rFonts w:ascii="Arial" w:hAnsi="Arial" w:cs="Arial"/>
            <w:sz w:val="22"/>
            <w:szCs w:val="22"/>
          </w:rPr>
          <w:t>-</w:t>
        </w:r>
        <w:r w:rsidRPr="00E33096">
          <w:rPr>
            <w:rStyle w:val="a3"/>
            <w:rFonts w:ascii="Arial" w:hAnsi="Arial" w:cs="Arial"/>
            <w:sz w:val="22"/>
            <w:szCs w:val="22"/>
            <w:lang w:val="en-US"/>
          </w:rPr>
          <w:t>med</w:t>
        </w:r>
        <w:r w:rsidRPr="00E33096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E33096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E33096">
        <w:rPr>
          <w:rFonts w:ascii="Arial" w:hAnsi="Arial" w:cs="Arial"/>
          <w:b/>
          <w:sz w:val="22"/>
          <w:szCs w:val="22"/>
        </w:rPr>
        <w:t>.</w:t>
      </w:r>
    </w:p>
    <w:p w:rsidR="000465E5" w:rsidRPr="00E33096" w:rsidRDefault="000465E5" w:rsidP="00E3309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465E5" w:rsidRPr="00E33096" w:rsidRDefault="000465E5" w:rsidP="00E33096">
      <w:pPr>
        <w:spacing w:line="288" w:lineRule="auto"/>
        <w:jc w:val="both"/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</w:pPr>
      <w:r w:rsidRPr="00E33096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Справка о компании:</w:t>
      </w:r>
    </w:p>
    <w:p w:rsidR="00066EA3" w:rsidRDefault="00066EA3" w:rsidP="00E3309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0465E5" w:rsidRPr="00E33096" w:rsidRDefault="0019306A" w:rsidP="00E3309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33096">
        <w:rPr>
          <w:rFonts w:ascii="Arial" w:hAnsi="Arial" w:cs="Arial"/>
          <w:sz w:val="22"/>
          <w:szCs w:val="22"/>
        </w:rPr>
        <w:t>Страховая компания</w:t>
      </w:r>
      <w:r w:rsidR="000465E5" w:rsidRPr="00E33096">
        <w:rPr>
          <w:rFonts w:ascii="Arial" w:hAnsi="Arial" w:cs="Arial"/>
          <w:sz w:val="22"/>
          <w:szCs w:val="22"/>
        </w:rPr>
        <w:t xml:space="preserve"> «СОГАЗ-Мед» осуществляет деятельность с 1998 г. Количество застрахованных - более 19 </w:t>
      </w:r>
      <w:proofErr w:type="gramStart"/>
      <w:r w:rsidR="000465E5" w:rsidRPr="00E33096">
        <w:rPr>
          <w:rFonts w:ascii="Arial" w:hAnsi="Arial" w:cs="Arial"/>
          <w:sz w:val="22"/>
          <w:szCs w:val="22"/>
        </w:rPr>
        <w:t>млн</w:t>
      </w:r>
      <w:proofErr w:type="gramEnd"/>
      <w:r w:rsidR="000465E5" w:rsidRPr="00E33096">
        <w:rPr>
          <w:rFonts w:ascii="Arial" w:hAnsi="Arial" w:cs="Arial"/>
          <w:sz w:val="22"/>
          <w:szCs w:val="22"/>
        </w:rPr>
        <w:t xml:space="preserve">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</w:t>
      </w:r>
      <w:r w:rsidR="00660B81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0465E5" w:rsidRPr="00E33096">
        <w:rPr>
          <w:rFonts w:ascii="Arial" w:hAnsi="Arial" w:cs="Arial"/>
          <w:sz w:val="22"/>
          <w:szCs w:val="22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F27D68" w:rsidRPr="00E33096" w:rsidRDefault="00F27D68" w:rsidP="00E33096">
      <w:pPr>
        <w:spacing w:line="288" w:lineRule="auto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</w:p>
    <w:sectPr w:rsidR="00F27D68" w:rsidRPr="00E33096" w:rsidSect="0046037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3A"/>
    <w:multiLevelType w:val="hybridMultilevel"/>
    <w:tmpl w:val="24AC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16A71"/>
    <w:multiLevelType w:val="multilevel"/>
    <w:tmpl w:val="92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B2775"/>
    <w:multiLevelType w:val="hybridMultilevel"/>
    <w:tmpl w:val="FB9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95A60"/>
    <w:multiLevelType w:val="hybridMultilevel"/>
    <w:tmpl w:val="DBDAF482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146ED"/>
    <w:multiLevelType w:val="hybridMultilevel"/>
    <w:tmpl w:val="57F4A16A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F456B"/>
    <w:multiLevelType w:val="multilevel"/>
    <w:tmpl w:val="CAD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14F95"/>
    <w:multiLevelType w:val="hybridMultilevel"/>
    <w:tmpl w:val="8D4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91A01"/>
    <w:multiLevelType w:val="multilevel"/>
    <w:tmpl w:val="B26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A6CB6"/>
    <w:multiLevelType w:val="hybridMultilevel"/>
    <w:tmpl w:val="9A1A42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0A3E2E"/>
    <w:multiLevelType w:val="hybridMultilevel"/>
    <w:tmpl w:val="32F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FB19ED"/>
    <w:multiLevelType w:val="hybridMultilevel"/>
    <w:tmpl w:val="994A3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9B6BC3"/>
    <w:multiLevelType w:val="hybridMultilevel"/>
    <w:tmpl w:val="B6D8E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711B3F"/>
    <w:multiLevelType w:val="hybridMultilevel"/>
    <w:tmpl w:val="7064290C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E"/>
    <w:rsid w:val="0004269F"/>
    <w:rsid w:val="000465E5"/>
    <w:rsid w:val="00047B68"/>
    <w:rsid w:val="00066EA3"/>
    <w:rsid w:val="0009344B"/>
    <w:rsid w:val="000C366A"/>
    <w:rsid w:val="000C581D"/>
    <w:rsid w:val="001609A4"/>
    <w:rsid w:val="00174FA0"/>
    <w:rsid w:val="00184092"/>
    <w:rsid w:val="0019306A"/>
    <w:rsid w:val="001C3DD5"/>
    <w:rsid w:val="001D34FD"/>
    <w:rsid w:val="00276E80"/>
    <w:rsid w:val="002B321A"/>
    <w:rsid w:val="002F4BA5"/>
    <w:rsid w:val="00306328"/>
    <w:rsid w:val="003167B2"/>
    <w:rsid w:val="00347DD1"/>
    <w:rsid w:val="00353C17"/>
    <w:rsid w:val="00380A8E"/>
    <w:rsid w:val="00393319"/>
    <w:rsid w:val="003E3B73"/>
    <w:rsid w:val="00403D40"/>
    <w:rsid w:val="00460372"/>
    <w:rsid w:val="004647C7"/>
    <w:rsid w:val="00472980"/>
    <w:rsid w:val="004B4140"/>
    <w:rsid w:val="004F14DF"/>
    <w:rsid w:val="00542FB1"/>
    <w:rsid w:val="0063766F"/>
    <w:rsid w:val="00650A64"/>
    <w:rsid w:val="00660B81"/>
    <w:rsid w:val="00675373"/>
    <w:rsid w:val="006A3B0D"/>
    <w:rsid w:val="006B138E"/>
    <w:rsid w:val="006F2714"/>
    <w:rsid w:val="00702BB1"/>
    <w:rsid w:val="0078027F"/>
    <w:rsid w:val="007D4982"/>
    <w:rsid w:val="00801221"/>
    <w:rsid w:val="00895F55"/>
    <w:rsid w:val="008B6450"/>
    <w:rsid w:val="008C3D81"/>
    <w:rsid w:val="00913273"/>
    <w:rsid w:val="00926E80"/>
    <w:rsid w:val="00946F2D"/>
    <w:rsid w:val="00970AEE"/>
    <w:rsid w:val="009972C5"/>
    <w:rsid w:val="009C2562"/>
    <w:rsid w:val="009C74F4"/>
    <w:rsid w:val="009E0E04"/>
    <w:rsid w:val="00A04DAD"/>
    <w:rsid w:val="00A117A6"/>
    <w:rsid w:val="00A202D6"/>
    <w:rsid w:val="00A7238E"/>
    <w:rsid w:val="00AD1829"/>
    <w:rsid w:val="00B4593C"/>
    <w:rsid w:val="00B63D33"/>
    <w:rsid w:val="00BD433F"/>
    <w:rsid w:val="00BF5923"/>
    <w:rsid w:val="00C40E09"/>
    <w:rsid w:val="00C61C61"/>
    <w:rsid w:val="00C94880"/>
    <w:rsid w:val="00CB2634"/>
    <w:rsid w:val="00CC5DE1"/>
    <w:rsid w:val="00CD76B1"/>
    <w:rsid w:val="00D04A22"/>
    <w:rsid w:val="00D40A4E"/>
    <w:rsid w:val="00D43CE0"/>
    <w:rsid w:val="00D67846"/>
    <w:rsid w:val="00DB762A"/>
    <w:rsid w:val="00DD3552"/>
    <w:rsid w:val="00E33096"/>
    <w:rsid w:val="00E510B6"/>
    <w:rsid w:val="00E82AE7"/>
    <w:rsid w:val="00EE4992"/>
    <w:rsid w:val="00F1172B"/>
    <w:rsid w:val="00F27D68"/>
    <w:rsid w:val="00F74384"/>
    <w:rsid w:val="00F8671A"/>
    <w:rsid w:val="00F970CB"/>
    <w:rsid w:val="00FB3A3E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5</cp:revision>
  <cp:lastPrinted>2018-05-16T05:26:00Z</cp:lastPrinted>
  <dcterms:created xsi:type="dcterms:W3CDTF">2019-02-27T09:57:00Z</dcterms:created>
  <dcterms:modified xsi:type="dcterms:W3CDTF">2019-04-04T07:28:00Z</dcterms:modified>
</cp:coreProperties>
</file>